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9E7B8A" w14:paraId="17E75C76" w14:textId="77777777" w:rsidTr="0000553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1D09FB60" w14:textId="77777777" w:rsidR="00FC3315" w:rsidRPr="009E7B8A" w:rsidRDefault="00FC3315" w:rsidP="00C45422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Pr="009E7B8A">
              <w:rPr>
                <w:b/>
                <w:sz w:val="22"/>
                <w:szCs w:val="22"/>
              </w:rPr>
              <w:t xml:space="preserve">PRZEDMIOTY </w:t>
            </w:r>
            <w:r w:rsidR="00C45422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2B4181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322AC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9E7B8A" w14:paraId="043B1C53" w14:textId="77777777" w:rsidTr="0000553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745CB0A2" w14:textId="77777777" w:rsidR="00FC3315" w:rsidRPr="00C45422" w:rsidRDefault="00FC3315" w:rsidP="000A548E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F86A86" w:rsidRPr="00C45422">
              <w:rPr>
                <w:b/>
                <w:sz w:val="22"/>
                <w:szCs w:val="22"/>
              </w:rPr>
              <w:t>Ustrój samorządu terytorialnego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F70A59E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C341A1">
              <w:rPr>
                <w:b/>
                <w:sz w:val="22"/>
                <w:szCs w:val="22"/>
              </w:rPr>
              <w:t>28</w:t>
            </w:r>
          </w:p>
        </w:tc>
      </w:tr>
      <w:tr w:rsidR="00FC3315" w:rsidRPr="009E7B8A" w14:paraId="0B2F2838" w14:textId="77777777" w:rsidTr="00F86A86">
        <w:trPr>
          <w:cantSplit/>
        </w:trPr>
        <w:tc>
          <w:tcPr>
            <w:tcW w:w="497" w:type="dxa"/>
            <w:vMerge/>
          </w:tcPr>
          <w:p w14:paraId="0A37501D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0AFD62A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6ADFA483" w14:textId="77777777" w:rsidTr="00F86A86">
        <w:trPr>
          <w:cantSplit/>
        </w:trPr>
        <w:tc>
          <w:tcPr>
            <w:tcW w:w="497" w:type="dxa"/>
            <w:vMerge/>
          </w:tcPr>
          <w:p w14:paraId="5DAB6C7B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524A6591" w14:textId="77777777" w:rsidR="00FC3315" w:rsidRPr="009E7B8A" w:rsidRDefault="00FC3315" w:rsidP="00C45422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="00C45422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E7B8A" w14:paraId="36EA31FF" w14:textId="77777777" w:rsidTr="00005535">
        <w:trPr>
          <w:cantSplit/>
        </w:trPr>
        <w:tc>
          <w:tcPr>
            <w:tcW w:w="497" w:type="dxa"/>
            <w:vMerge/>
          </w:tcPr>
          <w:p w14:paraId="02EB378F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64B5E9C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37569C40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236D364D" w14:textId="77777777" w:rsidR="00FC3315" w:rsidRPr="009E7B8A" w:rsidRDefault="00EB1E3F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 : </w:t>
            </w:r>
            <w:r w:rsidRPr="00F86A86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9E7B8A" w14:paraId="3FA3EAC4" w14:textId="77777777" w:rsidTr="00005535">
        <w:trPr>
          <w:cantSplit/>
        </w:trPr>
        <w:tc>
          <w:tcPr>
            <w:tcW w:w="497" w:type="dxa"/>
            <w:vMerge/>
          </w:tcPr>
          <w:p w14:paraId="6A05A80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C2F5E52" w14:textId="77777777" w:rsidR="009E7B8A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</w:p>
          <w:p w14:paraId="036F5616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="000A548E">
              <w:rPr>
                <w:b/>
                <w:sz w:val="22"/>
                <w:szCs w:val="22"/>
              </w:rPr>
              <w:t>/IV</w:t>
            </w:r>
          </w:p>
        </w:tc>
        <w:tc>
          <w:tcPr>
            <w:tcW w:w="4111" w:type="dxa"/>
            <w:gridSpan w:val="3"/>
          </w:tcPr>
          <w:p w14:paraId="08EE4E00" w14:textId="3331DB38" w:rsidR="00FC3315" w:rsidRPr="00005535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005535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205A1F16" w14:textId="7F09F349" w:rsidR="00FC3315" w:rsidRPr="00005535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005535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20841877" w14:textId="77777777" w:rsidTr="00005535">
        <w:trPr>
          <w:cantSplit/>
        </w:trPr>
        <w:tc>
          <w:tcPr>
            <w:tcW w:w="497" w:type="dxa"/>
            <w:vMerge/>
          </w:tcPr>
          <w:p w14:paraId="5A39BBE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49CCF9E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7F626B5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3AFD5CDF" w14:textId="77777777" w:rsidTr="00005535">
        <w:trPr>
          <w:cantSplit/>
        </w:trPr>
        <w:tc>
          <w:tcPr>
            <w:tcW w:w="497" w:type="dxa"/>
            <w:vMerge/>
          </w:tcPr>
          <w:p w14:paraId="41C8F39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33CFEC6B" w14:textId="77777777" w:rsidR="00FC3315" w:rsidRPr="009E7B8A" w:rsidRDefault="00335D5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423D4B9D" w14:textId="77777777" w:rsidR="00FC3315" w:rsidRPr="009E7B8A" w:rsidRDefault="000A548E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2A3D3E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D0B940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0E27B00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60061E4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EAFD9C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32F31CA3" w14:textId="77777777" w:rsidTr="00F86A8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2C111F97" w14:textId="77777777" w:rsidR="00FC3315" w:rsidRPr="00961A95" w:rsidRDefault="00F86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61A95">
              <w:rPr>
                <w:sz w:val="22"/>
                <w:szCs w:val="22"/>
              </w:rPr>
              <w:t>r hab. Krzysztof Sidorkiewicz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FC3315" w:rsidRPr="009E7B8A" w14:paraId="2C5FFEB5" w14:textId="77777777" w:rsidTr="00F86A86">
        <w:tc>
          <w:tcPr>
            <w:tcW w:w="2988" w:type="dxa"/>
            <w:vAlign w:val="center"/>
          </w:tcPr>
          <w:p w14:paraId="736EA59D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2F3B284" w14:textId="77777777" w:rsidR="00FC3315" w:rsidRPr="009E7B8A" w:rsidRDefault="00F86A86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61A95">
              <w:rPr>
                <w:sz w:val="22"/>
                <w:szCs w:val="22"/>
              </w:rPr>
              <w:t>r hab. Krzysztof Sidorkiewicz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FC3315" w:rsidRPr="009E7B8A" w14:paraId="036C44A1" w14:textId="77777777" w:rsidTr="00F86A86">
        <w:tc>
          <w:tcPr>
            <w:tcW w:w="2988" w:type="dxa"/>
            <w:vAlign w:val="center"/>
          </w:tcPr>
          <w:p w14:paraId="568AFC78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33CC2C5" w14:textId="77777777" w:rsidR="00FC3315" w:rsidRPr="009F4C27" w:rsidRDefault="0043724A" w:rsidP="006706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studentów z istotą</w:t>
            </w:r>
            <w:r w:rsidR="009F4C27" w:rsidRPr="009F4C27">
              <w:rPr>
                <w:sz w:val="22"/>
                <w:szCs w:val="22"/>
              </w:rPr>
              <w:t xml:space="preserve"> samorządu terytorialnego, najbliższego mieszkańcom gmin i regionów, stanowiącego </w:t>
            </w:r>
            <w:r w:rsidR="006706BB">
              <w:rPr>
                <w:sz w:val="22"/>
                <w:szCs w:val="22"/>
              </w:rPr>
              <w:t>podstawę</w:t>
            </w:r>
            <w:r w:rsidR="009F4C27" w:rsidRPr="009F4C27">
              <w:rPr>
                <w:sz w:val="22"/>
                <w:szCs w:val="22"/>
              </w:rPr>
              <w:t xml:space="preserve"> państwa demokratycznego i społeczeństwa obywatelskiego.</w:t>
            </w:r>
          </w:p>
        </w:tc>
      </w:tr>
      <w:tr w:rsidR="00FC3315" w:rsidRPr="009E7B8A" w14:paraId="6191DBA7" w14:textId="77777777" w:rsidTr="00F86A8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4B94D5A5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</w:tr>
    </w:tbl>
    <w:p w14:paraId="3DEEC66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9E7B8A" w14:paraId="74676BE2" w14:textId="77777777" w:rsidTr="00F86A86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06A5C297" w14:textId="77777777" w:rsidTr="00F86A8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C3315" w:rsidRPr="009E7B8A" w14:paraId="570A57C4" w14:textId="77777777" w:rsidTr="00F86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7CB550" w14:textId="77777777" w:rsidR="00FC3315" w:rsidRPr="004122E1" w:rsidRDefault="004122E1" w:rsidP="00007A82">
            <w:pPr>
              <w:jc w:val="both"/>
              <w:rPr>
                <w:sz w:val="22"/>
                <w:szCs w:val="22"/>
              </w:rPr>
            </w:pPr>
            <w:r w:rsidRPr="004122E1">
              <w:rPr>
                <w:sz w:val="22"/>
                <w:szCs w:val="22"/>
              </w:rPr>
              <w:t>Opisuje strukturę i mechanizmy funkcjonowania władzy samorządowej na poziomie lokalnym i regionalnym.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03AF3" w14:textId="254089A4" w:rsidR="00FC3315" w:rsidRPr="004F3D8B" w:rsidRDefault="00F40766" w:rsidP="00FC3315">
            <w:pPr>
              <w:rPr>
                <w:sz w:val="22"/>
                <w:szCs w:val="22"/>
              </w:rPr>
            </w:pPr>
            <w:r w:rsidRPr="004F3D8B">
              <w:rPr>
                <w:sz w:val="22"/>
                <w:szCs w:val="22"/>
              </w:rPr>
              <w:t>K1P_W04</w:t>
            </w:r>
            <w:r w:rsidR="004C1CD1">
              <w:rPr>
                <w:sz w:val="22"/>
                <w:szCs w:val="22"/>
              </w:rPr>
              <w:t xml:space="preserve"> K1P_W07</w:t>
            </w:r>
          </w:p>
        </w:tc>
      </w:tr>
      <w:tr w:rsidR="00FC3315" w:rsidRPr="009E7B8A" w14:paraId="69F39B6B" w14:textId="77777777" w:rsidTr="00F86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50E3B2" w14:textId="77777777" w:rsidR="00FC3315" w:rsidRPr="009E7B8A" w:rsidRDefault="00D71103" w:rsidP="00007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najważniejsze pojęcia związane z samorządem terytorialnym.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D16A5" w14:textId="77777777" w:rsidR="00FC3315" w:rsidRPr="004F3D8B" w:rsidRDefault="00F40766" w:rsidP="00FC3315">
            <w:pPr>
              <w:rPr>
                <w:sz w:val="22"/>
                <w:szCs w:val="22"/>
              </w:rPr>
            </w:pPr>
            <w:r w:rsidRPr="004F3D8B">
              <w:rPr>
                <w:sz w:val="22"/>
                <w:szCs w:val="22"/>
              </w:rPr>
              <w:t>K1P_W04</w:t>
            </w:r>
          </w:p>
        </w:tc>
      </w:tr>
      <w:tr w:rsidR="00FC3315" w:rsidRPr="009E7B8A" w14:paraId="4BA6B65B" w14:textId="77777777" w:rsidTr="00F86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F02A53" w14:textId="77777777" w:rsidR="00FC3315" w:rsidRPr="00F01126" w:rsidRDefault="00F01126" w:rsidP="00007A82">
            <w:pPr>
              <w:jc w:val="both"/>
              <w:rPr>
                <w:sz w:val="22"/>
                <w:szCs w:val="22"/>
              </w:rPr>
            </w:pPr>
            <w:r w:rsidRPr="00F01126">
              <w:rPr>
                <w:sz w:val="22"/>
                <w:szCs w:val="22"/>
              </w:rPr>
              <w:t>Rozpoznaje zadania jednostek samorządu terytorialnego na poszczególnych szczeblach.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64FBA" w14:textId="77777777" w:rsidR="00FC3315" w:rsidRPr="004F3D8B" w:rsidRDefault="00F40766" w:rsidP="00FC3315">
            <w:pPr>
              <w:rPr>
                <w:sz w:val="22"/>
                <w:szCs w:val="22"/>
              </w:rPr>
            </w:pPr>
            <w:r w:rsidRPr="004F3D8B">
              <w:rPr>
                <w:sz w:val="22"/>
                <w:szCs w:val="22"/>
              </w:rPr>
              <w:t>K1P_U07</w:t>
            </w:r>
          </w:p>
        </w:tc>
      </w:tr>
      <w:tr w:rsidR="00FC3315" w:rsidRPr="009E7B8A" w14:paraId="54E109DD" w14:textId="77777777" w:rsidTr="00F86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22DE75" w14:textId="77777777" w:rsidR="00FC3315" w:rsidRPr="009E7B8A" w:rsidRDefault="00431266" w:rsidP="00007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Porównuje rolę samorządu terytorialnego na różnych poziomach funkcjonowania.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8D319" w14:textId="77777777" w:rsidR="00FC3315" w:rsidRPr="004F3D8B" w:rsidRDefault="00F40766" w:rsidP="00FC3315">
            <w:pPr>
              <w:rPr>
                <w:sz w:val="22"/>
                <w:szCs w:val="22"/>
              </w:rPr>
            </w:pPr>
            <w:r w:rsidRPr="004F3D8B">
              <w:rPr>
                <w:sz w:val="22"/>
                <w:szCs w:val="22"/>
              </w:rPr>
              <w:t>K1P_U07</w:t>
            </w:r>
          </w:p>
        </w:tc>
      </w:tr>
      <w:tr w:rsidR="00FC3315" w:rsidRPr="009E7B8A" w14:paraId="785FF5B0" w14:textId="77777777" w:rsidTr="00F86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40063E" w14:textId="77777777" w:rsidR="00FC3315" w:rsidRPr="0075625E" w:rsidRDefault="004B4051" w:rsidP="00007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Dyskutuje na tematy związane z samorządem terytorialnym.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98B34" w14:textId="77777777" w:rsidR="00FC3315" w:rsidRPr="004F3D8B" w:rsidRDefault="00522358" w:rsidP="00FC3315">
            <w:pPr>
              <w:rPr>
                <w:sz w:val="22"/>
                <w:szCs w:val="22"/>
              </w:rPr>
            </w:pPr>
            <w:r w:rsidRPr="004F3D8B">
              <w:rPr>
                <w:sz w:val="22"/>
                <w:szCs w:val="22"/>
              </w:rPr>
              <w:t>K1P_K08</w:t>
            </w:r>
          </w:p>
        </w:tc>
      </w:tr>
    </w:tbl>
    <w:p w14:paraId="3656B9AB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2D313254" w14:textId="77777777" w:rsidTr="00F86A86">
        <w:tc>
          <w:tcPr>
            <w:tcW w:w="10598" w:type="dxa"/>
            <w:vAlign w:val="center"/>
          </w:tcPr>
          <w:p w14:paraId="06C2CFEE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5FDC3BE2" w14:textId="77777777" w:rsidTr="00F86A86">
        <w:tc>
          <w:tcPr>
            <w:tcW w:w="10598" w:type="dxa"/>
            <w:shd w:val="pct15" w:color="auto" w:fill="FFFFFF"/>
          </w:tcPr>
          <w:p w14:paraId="5CF52D3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0CE73499" w14:textId="77777777" w:rsidTr="00F86A86">
        <w:tc>
          <w:tcPr>
            <w:tcW w:w="10598" w:type="dxa"/>
          </w:tcPr>
          <w:p w14:paraId="0B6FE4FC" w14:textId="77777777" w:rsidR="00FC3315" w:rsidRPr="00137996" w:rsidRDefault="00130375" w:rsidP="009E7B8A">
            <w:pPr>
              <w:jc w:val="both"/>
              <w:rPr>
                <w:sz w:val="22"/>
                <w:szCs w:val="22"/>
              </w:rPr>
            </w:pPr>
            <w:r w:rsidRPr="00137996">
              <w:rPr>
                <w:sz w:val="22"/>
                <w:szCs w:val="22"/>
              </w:rPr>
              <w:t>Historia sa</w:t>
            </w:r>
            <w:r>
              <w:rPr>
                <w:sz w:val="22"/>
                <w:szCs w:val="22"/>
              </w:rPr>
              <w:t>morządu terytorialnego w Polsce;</w:t>
            </w:r>
            <w:r w:rsidRPr="00137996">
              <w:rPr>
                <w:sz w:val="22"/>
                <w:szCs w:val="22"/>
              </w:rPr>
              <w:t xml:space="preserve"> Samorząd terytorial</w:t>
            </w:r>
            <w:r>
              <w:rPr>
                <w:sz w:val="22"/>
                <w:szCs w:val="22"/>
              </w:rPr>
              <w:t>ny w systemie władz publicznych;</w:t>
            </w:r>
            <w:r w:rsidRPr="00137996">
              <w:rPr>
                <w:sz w:val="22"/>
                <w:szCs w:val="22"/>
              </w:rPr>
              <w:t xml:space="preserve"> Podstawy prawne funkcjon</w:t>
            </w:r>
            <w:r>
              <w:rPr>
                <w:sz w:val="22"/>
                <w:szCs w:val="22"/>
              </w:rPr>
              <w:t>owania samorządu terytorialnego;</w:t>
            </w:r>
            <w:r w:rsidRPr="00137996">
              <w:rPr>
                <w:sz w:val="22"/>
                <w:szCs w:val="22"/>
              </w:rPr>
              <w:t xml:space="preserve"> Podstawowe cechy modelu sa</w:t>
            </w:r>
            <w:r>
              <w:rPr>
                <w:sz w:val="22"/>
                <w:szCs w:val="22"/>
              </w:rPr>
              <w:t>morządu terytorialnego w Polsce;</w:t>
            </w:r>
            <w:r w:rsidRPr="00137996">
              <w:rPr>
                <w:sz w:val="22"/>
                <w:szCs w:val="22"/>
              </w:rPr>
              <w:t xml:space="preserve"> Zadania samorząd</w:t>
            </w:r>
            <w:r>
              <w:rPr>
                <w:sz w:val="22"/>
                <w:szCs w:val="22"/>
              </w:rPr>
              <w:t>u terytorialnego;</w:t>
            </w:r>
            <w:r w:rsidRPr="00137996">
              <w:rPr>
                <w:sz w:val="22"/>
                <w:szCs w:val="22"/>
              </w:rPr>
              <w:t xml:space="preserve"> Samorząd terytorialny w strukturze pod</w:t>
            </w:r>
            <w:r>
              <w:rPr>
                <w:sz w:val="22"/>
                <w:szCs w:val="22"/>
              </w:rPr>
              <w:t>ziału administracyjnego państwa;</w:t>
            </w:r>
            <w:r w:rsidRPr="001379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Organy samorządu terytorialnego;</w:t>
            </w:r>
            <w:r w:rsidRPr="001379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Zasady wyborów do samorządu terytorialnego;</w:t>
            </w:r>
            <w:r w:rsidRPr="00137996">
              <w:rPr>
                <w:sz w:val="22"/>
                <w:szCs w:val="22"/>
              </w:rPr>
              <w:t xml:space="preserve"> Aparat jednostek samorządu terytorialnego</w:t>
            </w:r>
            <w:r>
              <w:rPr>
                <w:sz w:val="22"/>
                <w:szCs w:val="22"/>
              </w:rPr>
              <w:t>;</w:t>
            </w:r>
            <w:r w:rsidRPr="00137996">
              <w:rPr>
                <w:sz w:val="22"/>
                <w:szCs w:val="22"/>
              </w:rPr>
              <w:t xml:space="preserve"> Pracownicy samorządowi</w:t>
            </w:r>
            <w:r>
              <w:rPr>
                <w:sz w:val="22"/>
                <w:szCs w:val="22"/>
              </w:rPr>
              <w:t>;</w:t>
            </w:r>
            <w:r w:rsidRPr="00137996">
              <w:rPr>
                <w:sz w:val="22"/>
                <w:szCs w:val="22"/>
              </w:rPr>
              <w:t xml:space="preserve"> Mienie jed</w:t>
            </w:r>
            <w:r>
              <w:rPr>
                <w:sz w:val="22"/>
                <w:szCs w:val="22"/>
              </w:rPr>
              <w:t>nostek samorządu terytorialnego;</w:t>
            </w:r>
            <w:r w:rsidRPr="00137996">
              <w:rPr>
                <w:sz w:val="22"/>
                <w:szCs w:val="22"/>
              </w:rPr>
              <w:t xml:space="preserve"> Finanse jednostek samorząd</w:t>
            </w:r>
            <w:r>
              <w:rPr>
                <w:sz w:val="22"/>
                <w:szCs w:val="22"/>
              </w:rPr>
              <w:t>u terytorialnego;</w:t>
            </w:r>
            <w:r w:rsidRPr="00137996">
              <w:rPr>
                <w:sz w:val="22"/>
                <w:szCs w:val="22"/>
              </w:rPr>
              <w:t xml:space="preserve"> Problemy samorz</w:t>
            </w:r>
            <w:r>
              <w:rPr>
                <w:sz w:val="22"/>
                <w:szCs w:val="22"/>
              </w:rPr>
              <w:t xml:space="preserve">ądu terytorialnego dużych miast; Stanowienie prawa miejscowego; </w:t>
            </w:r>
            <w:r w:rsidRPr="00137996">
              <w:rPr>
                <w:sz w:val="22"/>
                <w:szCs w:val="22"/>
              </w:rPr>
              <w:t>Nadzór nad działalnością jed</w:t>
            </w:r>
            <w:r>
              <w:rPr>
                <w:sz w:val="22"/>
                <w:szCs w:val="22"/>
              </w:rPr>
              <w:t>nostek samorządu terytorialnego;</w:t>
            </w:r>
            <w:r w:rsidRPr="00137996">
              <w:rPr>
                <w:sz w:val="22"/>
                <w:szCs w:val="22"/>
              </w:rPr>
              <w:t xml:space="preserve"> Międzynarodowa współpraca jednostek samorządu terytorialnego.</w:t>
            </w:r>
          </w:p>
        </w:tc>
      </w:tr>
      <w:tr w:rsidR="00FC3315" w:rsidRPr="009E7B8A" w14:paraId="23D11BFB" w14:textId="77777777" w:rsidTr="00F86A86">
        <w:tc>
          <w:tcPr>
            <w:tcW w:w="10598" w:type="dxa"/>
            <w:shd w:val="pct15" w:color="auto" w:fill="FFFFFF"/>
          </w:tcPr>
          <w:p w14:paraId="29D4CA5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C3315" w:rsidRPr="009E7B8A" w14:paraId="5CC44DDD" w14:textId="77777777" w:rsidTr="00F86A86">
        <w:tc>
          <w:tcPr>
            <w:tcW w:w="10598" w:type="dxa"/>
          </w:tcPr>
          <w:p w14:paraId="2047689F" w14:textId="77777777" w:rsidR="00FC3315" w:rsidRPr="009E7B8A" w:rsidRDefault="002107C1" w:rsidP="001379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z aktami prawnymi obejmującymi następujące problemy: P</w:t>
            </w:r>
            <w:r w:rsidRPr="00137996">
              <w:rPr>
                <w:sz w:val="22"/>
                <w:szCs w:val="22"/>
              </w:rPr>
              <w:t>odstawy prawne funkcjon</w:t>
            </w:r>
            <w:r>
              <w:rPr>
                <w:sz w:val="22"/>
                <w:szCs w:val="22"/>
              </w:rPr>
              <w:t>owania samorządu terytorialnego;</w:t>
            </w:r>
            <w:r w:rsidRPr="00137996">
              <w:rPr>
                <w:sz w:val="22"/>
                <w:szCs w:val="22"/>
              </w:rPr>
              <w:t xml:space="preserve"> Zadania samorząd</w:t>
            </w:r>
            <w:r>
              <w:rPr>
                <w:sz w:val="22"/>
                <w:szCs w:val="22"/>
              </w:rPr>
              <w:t>u terytorialnego;</w:t>
            </w:r>
            <w:r w:rsidRPr="001379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Organy samorządu terytorialnego; Zasady wyborów do samorządu terytorialnego;</w:t>
            </w:r>
            <w:r w:rsidRPr="00137996">
              <w:rPr>
                <w:sz w:val="22"/>
                <w:szCs w:val="22"/>
              </w:rPr>
              <w:t xml:space="preserve"> Problemy samorz</w:t>
            </w:r>
            <w:r>
              <w:rPr>
                <w:sz w:val="22"/>
                <w:szCs w:val="22"/>
              </w:rPr>
              <w:t>ądu terytorialnego dużych miast; Stanowienie prawa miejscowego;</w:t>
            </w:r>
            <w:r w:rsidRPr="00137996">
              <w:rPr>
                <w:sz w:val="22"/>
                <w:szCs w:val="22"/>
              </w:rPr>
              <w:t xml:space="preserve"> Nadzór nad działalnością jed</w:t>
            </w:r>
            <w:r>
              <w:rPr>
                <w:sz w:val="22"/>
                <w:szCs w:val="22"/>
              </w:rPr>
              <w:t>nostek samorządu terytorialnego;</w:t>
            </w:r>
            <w:r w:rsidRPr="00137996">
              <w:rPr>
                <w:sz w:val="22"/>
                <w:szCs w:val="22"/>
              </w:rPr>
              <w:t xml:space="preserve"> Międzynarodowa współpraca jednostek samorządu terytorialnego.</w:t>
            </w:r>
          </w:p>
        </w:tc>
      </w:tr>
    </w:tbl>
    <w:p w14:paraId="45FB081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7CD2A0BE" w14:textId="77777777" w:rsidTr="035C698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AAF643" w14:textId="0F5F4A5F" w:rsidR="00FC3315" w:rsidRPr="00FA6A4F" w:rsidRDefault="035C6984" w:rsidP="00560F6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pl-PL"/>
              </w:rPr>
            </w:pPr>
            <w:r w:rsidRPr="035C6984">
              <w:rPr>
                <w:rFonts w:ascii="Times New Roman" w:hAnsi="Times New Roman"/>
                <w:lang w:val="pl-PL"/>
              </w:rPr>
              <w:t>Dolnicki B., Samorząd terytorialny, Warszawa 2019.</w:t>
            </w:r>
          </w:p>
          <w:p w14:paraId="5E6623A6" w14:textId="25DC72A6" w:rsidR="00FC3315" w:rsidRPr="00FA6A4F" w:rsidRDefault="00FA6A4F" w:rsidP="00560F6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pl-PL"/>
              </w:rPr>
            </w:pPr>
            <w:r w:rsidRPr="035C6984">
              <w:rPr>
                <w:rFonts w:ascii="Times New Roman" w:hAnsi="Times New Roman"/>
                <w:lang w:val="pl-PL"/>
              </w:rPr>
              <w:t>Izdebski H., Samorząd terytorialny. Pionowy podział władzy, Warszawa 2020.</w:t>
            </w:r>
          </w:p>
        </w:tc>
      </w:tr>
      <w:tr w:rsidR="00FC3315" w:rsidRPr="009E7B8A" w14:paraId="2E316C18" w14:textId="77777777" w:rsidTr="035C6984">
        <w:tc>
          <w:tcPr>
            <w:tcW w:w="2660" w:type="dxa"/>
          </w:tcPr>
          <w:p w14:paraId="3D349A6B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C8A4693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 xml:space="preserve">Nowe zarządzanie publiczne w polskim samorządzie terytorialnym, pod red. </w:t>
            </w:r>
            <w:r w:rsidRPr="00C36DB6">
              <w:rPr>
                <w:rFonts w:ascii="Times New Roman" w:hAnsi="Times New Roman" w:cs="Times New Roman"/>
              </w:rPr>
              <w:t>A. Zalewskiego, Warszawa 2007.</w:t>
            </w:r>
          </w:p>
          <w:p w14:paraId="0F3CFB2D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>Samorząd terytorialny. Studium politologiczne, pod red. J. Marszałek-Kawy, Wyd. Adam Marszałek, Toruń 2007.</w:t>
            </w:r>
          </w:p>
          <w:p w14:paraId="7A11F548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>Ustawa z dnia 8 marca 1990 r. o samorządzie terytorialnym, Dz.U. 1990 nr 16 poz. 95. (ze zmianami).</w:t>
            </w:r>
          </w:p>
          <w:p w14:paraId="06364434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>Ustawa z dnia 5 czerwca 1998 r. o samorządzie powiatowym, Dz.U. 1998 nr 91 poz. 578. (ze zmianami).</w:t>
            </w:r>
          </w:p>
          <w:p w14:paraId="778DAEC5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lastRenderedPageBreak/>
              <w:t>Ustawa z dnia 5 czerwca 1998 r. o samorządzie województwa, Dz.U. 1998 nr 91 poz. 576. (ze zmianami).</w:t>
            </w:r>
          </w:p>
          <w:p w14:paraId="049E0C91" w14:textId="77777777" w:rsidR="00660017" w:rsidRPr="00C36DB6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 xml:space="preserve">Ustawa z dnia 15 września 2000 r. o referendum lokalnym, Dz.U. 2000 nr 88 poz. 985. (ze zmianami). </w:t>
            </w:r>
          </w:p>
          <w:p w14:paraId="65ED04F8" w14:textId="77777777" w:rsidR="00660017" w:rsidRPr="00B90ABC" w:rsidRDefault="00660017" w:rsidP="00007A82">
            <w:pPr>
              <w:pStyle w:val="Akapitzlist"/>
              <w:numPr>
                <w:ilvl w:val="0"/>
                <w:numId w:val="3"/>
              </w:numPr>
              <w:jc w:val="both"/>
              <w:rPr>
                <w:lang w:val="pl-PL"/>
              </w:rPr>
            </w:pPr>
            <w:r w:rsidRPr="00C36DB6">
              <w:rPr>
                <w:rFonts w:ascii="Times New Roman" w:hAnsi="Times New Roman" w:cs="Times New Roman"/>
                <w:lang w:val="pl-PL"/>
              </w:rPr>
              <w:t>Ustawa z dnia 5 stycznia 2011 r. - Kodeks wyborczy, Dz.U. 2011 nr 21 poz. 112, Dz.U. 2011 nr 21 poz. 112. (ze zmianami).</w:t>
            </w:r>
          </w:p>
        </w:tc>
      </w:tr>
      <w:tr w:rsidR="003B390F" w:rsidRPr="009E7B8A" w14:paraId="1F359EE5" w14:textId="77777777" w:rsidTr="035C6984">
        <w:tc>
          <w:tcPr>
            <w:tcW w:w="2660" w:type="dxa"/>
            <w:vAlign w:val="center"/>
          </w:tcPr>
          <w:p w14:paraId="049F31CB" w14:textId="77777777" w:rsidR="003B390F" w:rsidRDefault="003B390F" w:rsidP="000F4028">
            <w:pPr>
              <w:rPr>
                <w:sz w:val="22"/>
                <w:szCs w:val="22"/>
              </w:rPr>
            </w:pPr>
          </w:p>
          <w:p w14:paraId="4FF532E2" w14:textId="77777777" w:rsidR="003B390F" w:rsidRDefault="003B390F" w:rsidP="000F40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14:paraId="1D87FCDD" w14:textId="77777777" w:rsidR="003B390F" w:rsidRPr="009E7B8A" w:rsidRDefault="003B390F" w:rsidP="00A84B1E">
            <w:pPr>
              <w:jc w:val="both"/>
              <w:rPr>
                <w:sz w:val="22"/>
                <w:szCs w:val="22"/>
              </w:rPr>
            </w:pPr>
            <w:r w:rsidRPr="00B555DC">
              <w:rPr>
                <w:sz w:val="24"/>
                <w:szCs w:val="24"/>
              </w:rPr>
              <w:t xml:space="preserve">Wykład </w:t>
            </w:r>
            <w:r>
              <w:rPr>
                <w:sz w:val="24"/>
                <w:szCs w:val="24"/>
              </w:rPr>
              <w:t xml:space="preserve">z </w:t>
            </w:r>
            <w:r w:rsidRPr="00B555DC">
              <w:rPr>
                <w:sz w:val="24"/>
                <w:szCs w:val="24"/>
              </w:rPr>
              <w:t>wykorzystaniem prezentacji multimedialnej</w:t>
            </w:r>
            <w:r>
              <w:rPr>
                <w:sz w:val="24"/>
                <w:szCs w:val="24"/>
              </w:rPr>
              <w:t>. Ćwiczenia: dyskusja z tekstem źródłowym.</w:t>
            </w:r>
          </w:p>
        </w:tc>
      </w:tr>
      <w:tr w:rsidR="003B390F" w:rsidRPr="009E7B8A" w14:paraId="4C4EC82F" w14:textId="77777777" w:rsidTr="035C6984">
        <w:tc>
          <w:tcPr>
            <w:tcW w:w="2660" w:type="dxa"/>
            <w:vAlign w:val="center"/>
          </w:tcPr>
          <w:p w14:paraId="2760BDA2" w14:textId="77777777" w:rsidR="003B390F" w:rsidRDefault="003B390F" w:rsidP="000F4028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14:paraId="5AA2FE90" w14:textId="77777777" w:rsidR="003B390F" w:rsidRPr="00B555DC" w:rsidRDefault="00F86A86" w:rsidP="00A84B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</w:t>
            </w:r>
          </w:p>
        </w:tc>
      </w:tr>
    </w:tbl>
    <w:p w14:paraId="53128261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095"/>
        <w:gridCol w:w="1843"/>
      </w:tblGrid>
      <w:tr w:rsidR="00FC3315" w:rsidRPr="009E7B8A" w14:paraId="6CCC8858" w14:textId="77777777" w:rsidTr="00F86A86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9E7B8A" w:rsidRDefault="00FC3315" w:rsidP="00F86A86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26AE417E" w14:textId="77777777" w:rsidTr="00F86A86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E5FE091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 xml:space="preserve">Wykład – zaliczenie pisemne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313707B4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O1, 02, 03, 04</w:t>
            </w:r>
          </w:p>
        </w:tc>
      </w:tr>
      <w:tr w:rsidR="00FC3315" w:rsidRPr="009E7B8A" w14:paraId="5D90E93D" w14:textId="77777777" w:rsidTr="00F86A86">
        <w:tc>
          <w:tcPr>
            <w:tcW w:w="8755" w:type="dxa"/>
            <w:gridSpan w:val="2"/>
          </w:tcPr>
          <w:p w14:paraId="12652C1C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Ćwiczenia – zaliczenie pisemne</w:t>
            </w:r>
          </w:p>
        </w:tc>
        <w:tc>
          <w:tcPr>
            <w:tcW w:w="1843" w:type="dxa"/>
          </w:tcPr>
          <w:p w14:paraId="0D88CC70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O1, 02, 03, 04</w:t>
            </w:r>
          </w:p>
        </w:tc>
      </w:tr>
      <w:tr w:rsidR="00FC3315" w:rsidRPr="009E7B8A" w14:paraId="388A4753" w14:textId="77777777" w:rsidTr="00F86A86">
        <w:tc>
          <w:tcPr>
            <w:tcW w:w="8755" w:type="dxa"/>
            <w:gridSpan w:val="2"/>
          </w:tcPr>
          <w:p w14:paraId="41E29115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Ćwiczenia – aktywność na zajęciach, udział w dyskusji</w:t>
            </w:r>
            <w:r w:rsidR="00B87139" w:rsidRPr="00043C39">
              <w:rPr>
                <w:sz w:val="22"/>
                <w:szCs w:val="22"/>
              </w:rPr>
              <w:t>, wyrażanie własnych opinii.</w:t>
            </w:r>
          </w:p>
        </w:tc>
        <w:tc>
          <w:tcPr>
            <w:tcW w:w="1843" w:type="dxa"/>
          </w:tcPr>
          <w:p w14:paraId="693050C1" w14:textId="77777777" w:rsidR="00FC3315" w:rsidRPr="00043C39" w:rsidRDefault="00A84B1E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05</w:t>
            </w:r>
          </w:p>
        </w:tc>
      </w:tr>
      <w:tr w:rsidR="00FC3315" w:rsidRPr="009E7B8A" w14:paraId="3D137B32" w14:textId="77777777" w:rsidTr="00F86A86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C3315" w:rsidRPr="00043C39" w:rsidRDefault="00FC3315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5706A48" w14:textId="77777777" w:rsidR="00FC3315" w:rsidRPr="00043C39" w:rsidRDefault="00043C39" w:rsidP="00B87139">
            <w:pPr>
              <w:jc w:val="both"/>
              <w:rPr>
                <w:sz w:val="22"/>
                <w:szCs w:val="22"/>
              </w:rPr>
            </w:pPr>
            <w:r w:rsidRPr="00043C39">
              <w:rPr>
                <w:sz w:val="22"/>
                <w:szCs w:val="22"/>
              </w:rPr>
              <w:t>Wykład – waga 0,5: zaliczenie pisemne, pytania otwarte i testowe. Ćwiczenia- waga 0,5: zaliczenie pisemne, pytania otwarte i testowe; aktywność na zajęciach, udział w dyskusji, wyrażanie własnych opinii.</w:t>
            </w:r>
          </w:p>
        </w:tc>
      </w:tr>
    </w:tbl>
    <w:p w14:paraId="62486C05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984"/>
        <w:gridCol w:w="1985"/>
      </w:tblGrid>
      <w:tr w:rsidR="00FC3315" w:rsidRPr="009E7B8A" w14:paraId="38568C79" w14:textId="77777777" w:rsidTr="00F86A86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101652C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126EAFC7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4B99056E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043F3C11" w14:textId="77777777" w:rsidTr="00F86A8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299C43A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5116E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B1E3F" w:rsidRPr="009E7B8A" w14:paraId="7BD13B51" w14:textId="77777777" w:rsidTr="00F86A86">
        <w:trPr>
          <w:trHeight w:val="262"/>
        </w:trPr>
        <w:tc>
          <w:tcPr>
            <w:tcW w:w="5070" w:type="dxa"/>
            <w:vMerge/>
            <w:vAlign w:val="center"/>
          </w:tcPr>
          <w:p w14:paraId="4DDBEF00" w14:textId="77777777" w:rsidR="00EB1E3F" w:rsidRPr="009E7B8A" w:rsidRDefault="00EB1E3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FD5DD3" w14:textId="77777777" w:rsidR="00EB1E3F" w:rsidRPr="009E7B8A" w:rsidRDefault="00EB1E3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984" w:type="dxa"/>
            <w:vAlign w:val="center"/>
          </w:tcPr>
          <w:p w14:paraId="6F6400BA" w14:textId="77777777" w:rsidR="00EB1E3F" w:rsidRPr="00C45422" w:rsidRDefault="00EB1E3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454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454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607C9D35" w14:textId="77777777" w:rsidR="00EB1E3F" w:rsidRPr="00C45422" w:rsidRDefault="00EB1E3F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961CF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EB1E3F" w:rsidRPr="009E7B8A" w14:paraId="3BF598C4" w14:textId="77777777" w:rsidTr="00F86A86">
        <w:trPr>
          <w:trHeight w:val="262"/>
        </w:trPr>
        <w:tc>
          <w:tcPr>
            <w:tcW w:w="5070" w:type="dxa"/>
          </w:tcPr>
          <w:p w14:paraId="60A9C869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4C2A823A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3461D779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CF2D8B6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21D1763C" w14:textId="77777777" w:rsidTr="00F86A86">
        <w:trPr>
          <w:trHeight w:val="262"/>
        </w:trPr>
        <w:tc>
          <w:tcPr>
            <w:tcW w:w="5070" w:type="dxa"/>
          </w:tcPr>
          <w:p w14:paraId="7B954D0A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5D369756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vAlign w:val="center"/>
          </w:tcPr>
          <w:p w14:paraId="0FB78278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FC39945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784384A1" w14:textId="77777777" w:rsidTr="00F86A86">
        <w:trPr>
          <w:trHeight w:val="262"/>
        </w:trPr>
        <w:tc>
          <w:tcPr>
            <w:tcW w:w="5070" w:type="dxa"/>
          </w:tcPr>
          <w:p w14:paraId="3BF8AF2B" w14:textId="77777777" w:rsidR="00EB1E3F" w:rsidRPr="009E7B8A" w:rsidRDefault="00EB1E3F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41150DF2" w14:textId="77777777" w:rsidR="00EB1E3F" w:rsidRPr="009E7B8A" w:rsidRDefault="00EB1E3F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46BB2669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14:paraId="0562CB0E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18803EB2" w14:textId="77777777" w:rsidTr="00F86A86">
        <w:trPr>
          <w:trHeight w:val="262"/>
        </w:trPr>
        <w:tc>
          <w:tcPr>
            <w:tcW w:w="5070" w:type="dxa"/>
          </w:tcPr>
          <w:p w14:paraId="755824E3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62E3969C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41090324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vAlign w:val="center"/>
          </w:tcPr>
          <w:p w14:paraId="34CE0A41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3B88CF29" w14:textId="77777777" w:rsidTr="00F86A86">
        <w:trPr>
          <w:trHeight w:val="262"/>
        </w:trPr>
        <w:tc>
          <w:tcPr>
            <w:tcW w:w="5070" w:type="dxa"/>
          </w:tcPr>
          <w:p w14:paraId="0ABCBCB1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EBF3C5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D98A12B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946DB82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2C72912D" w14:textId="77777777" w:rsidTr="00F86A86">
        <w:trPr>
          <w:trHeight w:val="262"/>
        </w:trPr>
        <w:tc>
          <w:tcPr>
            <w:tcW w:w="5070" w:type="dxa"/>
          </w:tcPr>
          <w:p w14:paraId="2934EA12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5007C906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4" w:type="dxa"/>
            <w:vAlign w:val="center"/>
          </w:tcPr>
          <w:p w14:paraId="446DE71A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5997CC1D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5327BA89" w14:textId="77777777" w:rsidTr="00F86A86">
        <w:trPr>
          <w:trHeight w:val="262"/>
        </w:trPr>
        <w:tc>
          <w:tcPr>
            <w:tcW w:w="5070" w:type="dxa"/>
          </w:tcPr>
          <w:p w14:paraId="040B8E96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649841BE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110FFD37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B699379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229D7D00" w14:textId="77777777" w:rsidTr="00F86A86">
        <w:trPr>
          <w:trHeight w:val="262"/>
        </w:trPr>
        <w:tc>
          <w:tcPr>
            <w:tcW w:w="5070" w:type="dxa"/>
          </w:tcPr>
          <w:p w14:paraId="4AD46C6F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3FE9F23F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F72F646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8CE6F91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1E3F" w:rsidRPr="009E7B8A" w14:paraId="1FF3581C" w14:textId="77777777" w:rsidTr="00F86A86">
        <w:trPr>
          <w:trHeight w:val="262"/>
        </w:trPr>
        <w:tc>
          <w:tcPr>
            <w:tcW w:w="5070" w:type="dxa"/>
          </w:tcPr>
          <w:p w14:paraId="67AB42A1" w14:textId="77777777" w:rsidR="00EB1E3F" w:rsidRPr="009E7B8A" w:rsidRDefault="00EB1E3F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13DC3A13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984" w:type="dxa"/>
            <w:vAlign w:val="center"/>
          </w:tcPr>
          <w:p w14:paraId="704A35C2" w14:textId="77777777" w:rsidR="00EB1E3F" w:rsidRPr="009E7B8A" w:rsidRDefault="00EB1E3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985" w:type="dxa"/>
            <w:vAlign w:val="center"/>
          </w:tcPr>
          <w:p w14:paraId="4B584315" w14:textId="77777777" w:rsidR="00EB1E3F" w:rsidRPr="009E7B8A" w:rsidRDefault="00F86A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9E7B8A" w14:paraId="1D95AA43" w14:textId="77777777" w:rsidTr="00F86A86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FCD5EC4" w14:textId="77777777" w:rsidR="00FC3315" w:rsidRPr="009E7B8A" w:rsidRDefault="006F04F8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FC3315" w:rsidRPr="009E7B8A" w14:paraId="67677D98" w14:textId="77777777" w:rsidTr="00F86A86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AB9F524" w14:textId="77777777" w:rsidR="00EB1E3F" w:rsidRDefault="00F86A86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(nauki prawne),</w:t>
            </w:r>
          </w:p>
          <w:p w14:paraId="1B2B3AFC" w14:textId="77777777" w:rsidR="00FC3315" w:rsidRPr="009E7B8A" w:rsidRDefault="00F86A86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 (nauki o polityce i administracji)</w:t>
            </w:r>
          </w:p>
        </w:tc>
      </w:tr>
      <w:tr w:rsidR="00FC3315" w:rsidRPr="009E7B8A" w14:paraId="66885245" w14:textId="77777777" w:rsidTr="00F86A86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FC3315" w:rsidRPr="00EB1E3F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EB1E3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BEAC357" w14:textId="77777777" w:rsidR="00FC3315" w:rsidRPr="009E7B8A" w:rsidRDefault="00797B2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84195F">
              <w:rPr>
                <w:sz w:val="22"/>
                <w:szCs w:val="22"/>
              </w:rPr>
              <w:t>6</w:t>
            </w:r>
          </w:p>
        </w:tc>
      </w:tr>
      <w:tr w:rsidR="00EB1E3F" w:rsidRPr="009E7B8A" w14:paraId="0A639EE1" w14:textId="77777777" w:rsidTr="00F86A86">
        <w:trPr>
          <w:trHeight w:val="262"/>
        </w:trPr>
        <w:tc>
          <w:tcPr>
            <w:tcW w:w="5070" w:type="dxa"/>
            <w:shd w:val="clear" w:color="auto" w:fill="C0C0C0"/>
          </w:tcPr>
          <w:p w14:paraId="05ACB73D" w14:textId="77777777" w:rsidR="00EB1E3F" w:rsidRPr="00EB1E3F" w:rsidRDefault="00EB1E3F" w:rsidP="00EB1E3F">
            <w:pPr>
              <w:rPr>
                <w:sz w:val="22"/>
                <w:szCs w:val="22"/>
              </w:rPr>
            </w:pPr>
            <w:r w:rsidRPr="00EB1E3F">
              <w:rPr>
                <w:sz w:val="22"/>
                <w:szCs w:val="22"/>
              </w:rPr>
              <w:t>Liczba punktów ECTS związana z kształceniem</w:t>
            </w:r>
            <w:r w:rsidRPr="00EB1E3F">
              <w:rPr>
                <w:sz w:val="22"/>
                <w:szCs w:val="22"/>
              </w:rPr>
              <w:br/>
              <w:t>na odległość (kształcenie z wykorzystaniem</w:t>
            </w:r>
            <w:r w:rsidRPr="00EB1E3F">
              <w:rPr>
                <w:sz w:val="22"/>
                <w:szCs w:val="22"/>
              </w:rPr>
              <w:br/>
              <w:t>metod i technik kształcenia na odległość)</w:t>
            </w:r>
          </w:p>
          <w:p w14:paraId="61CDCEAD" w14:textId="77777777" w:rsidR="00EB1E3F" w:rsidRPr="00EB1E3F" w:rsidRDefault="00EB1E3F" w:rsidP="00FC3315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322F001" w14:textId="77777777" w:rsidR="00EB1E3F" w:rsidRDefault="00F86A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9E7B8A" w14:paraId="24185677" w14:textId="77777777" w:rsidTr="00F86A86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FC3315" w:rsidRPr="00EB1E3F" w:rsidRDefault="00FC3315" w:rsidP="00FC3315">
            <w:pPr>
              <w:rPr>
                <w:sz w:val="22"/>
                <w:szCs w:val="22"/>
              </w:rPr>
            </w:pPr>
            <w:r w:rsidRPr="00EB1E3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B0A58B3" w14:textId="77777777" w:rsidR="00FC3315" w:rsidRPr="009E7B8A" w:rsidRDefault="00797B2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6BB9E253" w14:textId="77777777" w:rsidR="00E40B0C" w:rsidRPr="009E7B8A" w:rsidRDefault="00E40B0C" w:rsidP="00AA07F0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33619"/>
    <w:multiLevelType w:val="hybridMultilevel"/>
    <w:tmpl w:val="0B924ADC"/>
    <w:lvl w:ilvl="0" w:tplc="9402AF0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56681C81"/>
    <w:multiLevelType w:val="hybridMultilevel"/>
    <w:tmpl w:val="52E47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640713">
    <w:abstractNumId w:val="0"/>
  </w:num>
  <w:num w:numId="2" w16cid:durableId="1740249151">
    <w:abstractNumId w:val="2"/>
  </w:num>
  <w:num w:numId="3" w16cid:durableId="1637753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5535"/>
    <w:rsid w:val="00007A82"/>
    <w:rsid w:val="00043C39"/>
    <w:rsid w:val="0009681B"/>
    <w:rsid w:val="000A548E"/>
    <w:rsid w:val="00105EA9"/>
    <w:rsid w:val="001118A8"/>
    <w:rsid w:val="00130375"/>
    <w:rsid w:val="00137996"/>
    <w:rsid w:val="001576BD"/>
    <w:rsid w:val="00183B8B"/>
    <w:rsid w:val="001B5B6A"/>
    <w:rsid w:val="002107C1"/>
    <w:rsid w:val="002256B6"/>
    <w:rsid w:val="00227B91"/>
    <w:rsid w:val="00237071"/>
    <w:rsid w:val="00335D56"/>
    <w:rsid w:val="00336CF9"/>
    <w:rsid w:val="00366037"/>
    <w:rsid w:val="003758A9"/>
    <w:rsid w:val="003B390F"/>
    <w:rsid w:val="003E1EF7"/>
    <w:rsid w:val="003E52C4"/>
    <w:rsid w:val="00410D8C"/>
    <w:rsid w:val="004122E1"/>
    <w:rsid w:val="00415848"/>
    <w:rsid w:val="00416716"/>
    <w:rsid w:val="00431266"/>
    <w:rsid w:val="0043724A"/>
    <w:rsid w:val="004474A9"/>
    <w:rsid w:val="004B4051"/>
    <w:rsid w:val="004C1CD1"/>
    <w:rsid w:val="004F3D8B"/>
    <w:rsid w:val="0050790E"/>
    <w:rsid w:val="00522358"/>
    <w:rsid w:val="00560F6D"/>
    <w:rsid w:val="005671BB"/>
    <w:rsid w:val="005A5B46"/>
    <w:rsid w:val="00616C21"/>
    <w:rsid w:val="00660017"/>
    <w:rsid w:val="00662C8A"/>
    <w:rsid w:val="006706BB"/>
    <w:rsid w:val="00684CDB"/>
    <w:rsid w:val="006A4772"/>
    <w:rsid w:val="006F04F8"/>
    <w:rsid w:val="0075625E"/>
    <w:rsid w:val="00761202"/>
    <w:rsid w:val="0076416B"/>
    <w:rsid w:val="00797B23"/>
    <w:rsid w:val="007A322A"/>
    <w:rsid w:val="00801B19"/>
    <w:rsid w:val="008020D5"/>
    <w:rsid w:val="008322AC"/>
    <w:rsid w:val="0084195F"/>
    <w:rsid w:val="00865722"/>
    <w:rsid w:val="008C358C"/>
    <w:rsid w:val="00961A95"/>
    <w:rsid w:val="009A4978"/>
    <w:rsid w:val="009E7B8A"/>
    <w:rsid w:val="009F4C27"/>
    <w:rsid w:val="009F5760"/>
    <w:rsid w:val="00A0703A"/>
    <w:rsid w:val="00A36371"/>
    <w:rsid w:val="00A84B1E"/>
    <w:rsid w:val="00AA07F0"/>
    <w:rsid w:val="00AE063D"/>
    <w:rsid w:val="00B87139"/>
    <w:rsid w:val="00B90ABC"/>
    <w:rsid w:val="00BD4A87"/>
    <w:rsid w:val="00BF193B"/>
    <w:rsid w:val="00C341A1"/>
    <w:rsid w:val="00C45422"/>
    <w:rsid w:val="00C60C15"/>
    <w:rsid w:val="00C640F1"/>
    <w:rsid w:val="00C65318"/>
    <w:rsid w:val="00C83126"/>
    <w:rsid w:val="00CF0F2E"/>
    <w:rsid w:val="00D20E5F"/>
    <w:rsid w:val="00D240F4"/>
    <w:rsid w:val="00D466D8"/>
    <w:rsid w:val="00D71103"/>
    <w:rsid w:val="00DC386E"/>
    <w:rsid w:val="00E32F86"/>
    <w:rsid w:val="00E36FF1"/>
    <w:rsid w:val="00E40B0C"/>
    <w:rsid w:val="00E839CB"/>
    <w:rsid w:val="00EA2C4A"/>
    <w:rsid w:val="00EB1E3F"/>
    <w:rsid w:val="00EE2410"/>
    <w:rsid w:val="00F01126"/>
    <w:rsid w:val="00F22F4E"/>
    <w:rsid w:val="00F40766"/>
    <w:rsid w:val="00F86A86"/>
    <w:rsid w:val="00FA2E58"/>
    <w:rsid w:val="00FA6A4F"/>
    <w:rsid w:val="00FC3315"/>
    <w:rsid w:val="00FD7A2E"/>
    <w:rsid w:val="035C6984"/>
    <w:rsid w:val="24B65646"/>
    <w:rsid w:val="68C4C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71B3"/>
  <w15:docId w15:val="{79DF2FB3-A570-42A1-8F98-F719FB49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F74ED2-35B8-4005-8F87-9CC7DF7BED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2F00C2-8784-4000-B6F8-473D38DE2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D574E-2AEE-4C75-A7AC-DBDA43EB8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4666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dcterms:created xsi:type="dcterms:W3CDTF">2022-08-04T08:32:00Z</dcterms:created>
  <dcterms:modified xsi:type="dcterms:W3CDTF">2022-08-04T08:33:00Z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